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364D" w:rsidRDefault="0071364D" w:rsidP="00BD607F">
      <w:pPr>
        <w:spacing w:after="0"/>
        <w:ind w:left="637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Załącznik nr 1 do SWZ</w:t>
      </w:r>
    </w:p>
    <w:p w:rsidR="0071364D" w:rsidRDefault="0071364D" w:rsidP="0071364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364D" w:rsidRPr="0071364D" w:rsidRDefault="0071364D" w:rsidP="0071364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PLENEROW</w:t>
      </w:r>
      <w:r w:rsidR="009A260F"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/>
          <w:sz w:val="24"/>
          <w:szCs w:val="24"/>
        </w:rPr>
        <w:t xml:space="preserve"> STANOWISK</w:t>
      </w:r>
      <w:r w:rsidR="009A260F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 xml:space="preserve"> WYSTAWIENNICZ</w:t>
      </w:r>
      <w:r w:rsidR="009A260F">
        <w:rPr>
          <w:rFonts w:ascii="Times New Roman" w:hAnsi="Times New Roman" w:cs="Times New Roman"/>
          <w:b/>
          <w:sz w:val="24"/>
          <w:szCs w:val="24"/>
        </w:rPr>
        <w:t>E</w:t>
      </w:r>
    </w:p>
    <w:p w:rsidR="0071364D" w:rsidRPr="0071364D" w:rsidRDefault="0071364D" w:rsidP="0071364D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EE3A5A" w:rsidRPr="003A4E3A" w:rsidRDefault="00EE3A5A" w:rsidP="009A260F">
      <w:pPr>
        <w:pStyle w:val="Akapitzlist"/>
        <w:numPr>
          <w:ilvl w:val="0"/>
          <w:numId w:val="2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  <w:r w:rsidRPr="003A4E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 xml:space="preserve">Meble ekspozycyjne </w:t>
      </w:r>
    </w:p>
    <w:p w:rsidR="00EE3A5A" w:rsidRDefault="00EE3A5A" w:rsidP="009A26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2B44">
        <w:rPr>
          <w:rFonts w:ascii="Times New Roman" w:hAnsi="Times New Roman" w:cs="Times New Roman"/>
          <w:sz w:val="24"/>
          <w:szCs w:val="24"/>
        </w:rPr>
        <w:t>Plenerowe stanowisko wystawiennicze o wymiarach: 2000x1600mm i wysokości 3000 m</w:t>
      </w:r>
      <w:r>
        <w:rPr>
          <w:rFonts w:ascii="Times New Roman" w:hAnsi="Times New Roman" w:cs="Times New Roman"/>
          <w:sz w:val="24"/>
          <w:szCs w:val="24"/>
        </w:rPr>
        <w:t>m, o </w:t>
      </w:r>
      <w:r w:rsidRPr="00462B44">
        <w:rPr>
          <w:rFonts w:ascii="Times New Roman" w:hAnsi="Times New Roman" w:cs="Times New Roman"/>
          <w:sz w:val="24"/>
          <w:szCs w:val="24"/>
        </w:rPr>
        <w:t>konstrukcji drewnianej szkieletowej z litego drewna iglastego składane, łatwe w transporcie, montażu i demontażu</w:t>
      </w:r>
      <w:r>
        <w:rPr>
          <w:rFonts w:ascii="Times New Roman" w:hAnsi="Times New Roman" w:cs="Times New Roman"/>
          <w:sz w:val="24"/>
          <w:szCs w:val="24"/>
        </w:rPr>
        <w:t>.</w:t>
      </w:r>
      <w:r w:rsidR="00BD60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462B44">
        <w:rPr>
          <w:rFonts w:ascii="Times New Roman" w:hAnsi="Times New Roman" w:cs="Times New Roman"/>
          <w:sz w:val="24"/>
          <w:szCs w:val="24"/>
        </w:rPr>
        <w:t>antówka drewniana czterokrotnie strugana 20x5 cm z otworami na mocowanie konstrukcji dachowej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E3A5A" w:rsidRDefault="00EE3A5A" w:rsidP="009A260F">
      <w:pPr>
        <w:spacing w:after="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462B44">
        <w:rPr>
          <w:rFonts w:ascii="Times New Roman" w:hAnsi="Times New Roman" w:cs="Times New Roman"/>
          <w:sz w:val="24"/>
          <w:szCs w:val="24"/>
        </w:rPr>
        <w:t>Poszycie wykonane z wysokiej jakości tkaniny poliestrowej, chroniące przed niekorzystnymi warunkami atmosferycznymi, grubość materiału: 240 g / m</w:t>
      </w:r>
      <w:r w:rsidRPr="00462B44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EE3A5A" w:rsidRPr="00462B44" w:rsidRDefault="00EE3A5A" w:rsidP="009A26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Pr="00462B44">
        <w:rPr>
          <w:rFonts w:ascii="Times New Roman" w:hAnsi="Times New Roman" w:cs="Times New Roman"/>
          <w:sz w:val="24"/>
          <w:szCs w:val="24"/>
        </w:rPr>
        <w:t>mpregnacja: dwukrotne malowanie impregnatem barwiącym (</w:t>
      </w:r>
      <w:proofErr w:type="spellStart"/>
      <w:r w:rsidRPr="00462B44">
        <w:rPr>
          <w:rFonts w:ascii="Times New Roman" w:hAnsi="Times New Roman" w:cs="Times New Roman"/>
          <w:sz w:val="24"/>
          <w:szCs w:val="24"/>
        </w:rPr>
        <w:t>lakierobejcą</w:t>
      </w:r>
      <w:proofErr w:type="spellEnd"/>
      <w:r w:rsidRPr="00462B44">
        <w:rPr>
          <w:rFonts w:ascii="Times New Roman" w:hAnsi="Times New Roman" w:cs="Times New Roman"/>
          <w:sz w:val="24"/>
          <w:szCs w:val="24"/>
        </w:rPr>
        <w:t xml:space="preserve">) z dodatkiem wosku, kolor do uzgodnienia z </w:t>
      </w:r>
      <w:r>
        <w:rPr>
          <w:rFonts w:ascii="Times New Roman" w:hAnsi="Times New Roman" w:cs="Times New Roman"/>
          <w:sz w:val="24"/>
          <w:szCs w:val="24"/>
        </w:rPr>
        <w:t>Zamawiającym.</w:t>
      </w:r>
    </w:p>
    <w:p w:rsidR="00EE3A5A" w:rsidRPr="00462B44" w:rsidRDefault="00EE3A5A" w:rsidP="009A26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3A5A" w:rsidRPr="003A4E3A" w:rsidRDefault="00EE3A5A" w:rsidP="00EE3A5A">
      <w:pPr>
        <w:pStyle w:val="Akapitzlist"/>
        <w:numPr>
          <w:ilvl w:val="0"/>
          <w:numId w:val="2"/>
        </w:num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  <w:r w:rsidRPr="003A4E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 xml:space="preserve">Stoły  </w:t>
      </w:r>
    </w:p>
    <w:p w:rsidR="00EE3A5A" w:rsidRDefault="00EE3A5A" w:rsidP="00BD6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Stół </w:t>
      </w:r>
      <w:r w:rsidRPr="00462B44">
        <w:rPr>
          <w:rFonts w:ascii="Times New Roman" w:hAnsi="Times New Roman" w:cs="Times New Roman"/>
          <w:sz w:val="24"/>
          <w:szCs w:val="24"/>
        </w:rPr>
        <w:t>o wymiarach 1600x600x750 mm</w:t>
      </w:r>
      <w:r w:rsidR="00BD607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462B44">
        <w:rPr>
          <w:rFonts w:ascii="Times New Roman" w:hAnsi="Times New Roman" w:cs="Times New Roman"/>
          <w:sz w:val="24"/>
          <w:szCs w:val="24"/>
        </w:rPr>
        <w:t>toły wykonane z litego drewna iglastego składane, łatwe w transporcie, montażu</w:t>
      </w:r>
      <w:r w:rsidR="009A26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 </w:t>
      </w:r>
      <w:r w:rsidRPr="00462B44">
        <w:rPr>
          <w:rFonts w:ascii="Times New Roman" w:hAnsi="Times New Roman" w:cs="Times New Roman"/>
          <w:sz w:val="24"/>
          <w:szCs w:val="24"/>
        </w:rPr>
        <w:t>demontażu</w:t>
      </w:r>
      <w:r>
        <w:rPr>
          <w:rFonts w:ascii="Times New Roman" w:hAnsi="Times New Roman" w:cs="Times New Roman"/>
          <w:sz w:val="24"/>
          <w:szCs w:val="24"/>
        </w:rPr>
        <w:t>.</w:t>
      </w:r>
      <w:r w:rsidR="00BD60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462B44">
        <w:rPr>
          <w:rFonts w:ascii="Times New Roman" w:hAnsi="Times New Roman" w:cs="Times New Roman"/>
          <w:sz w:val="24"/>
          <w:szCs w:val="24"/>
        </w:rPr>
        <w:t>mpregnacja: dwukrotne malowanie impregnatem barwiącym (</w:t>
      </w:r>
      <w:proofErr w:type="spellStart"/>
      <w:r w:rsidRPr="00462B44">
        <w:rPr>
          <w:rFonts w:ascii="Times New Roman" w:hAnsi="Times New Roman" w:cs="Times New Roman"/>
          <w:sz w:val="24"/>
          <w:szCs w:val="24"/>
        </w:rPr>
        <w:t>lakierobejcą</w:t>
      </w:r>
      <w:proofErr w:type="spellEnd"/>
      <w:r w:rsidRPr="00462B44">
        <w:rPr>
          <w:rFonts w:ascii="Times New Roman" w:hAnsi="Times New Roman" w:cs="Times New Roman"/>
          <w:sz w:val="24"/>
          <w:szCs w:val="24"/>
        </w:rPr>
        <w:t>) z dodatkiem</w:t>
      </w:r>
      <w:r w:rsidR="009A260F">
        <w:rPr>
          <w:rFonts w:ascii="Times New Roman" w:hAnsi="Times New Roman" w:cs="Times New Roman"/>
          <w:sz w:val="24"/>
          <w:szCs w:val="24"/>
        </w:rPr>
        <w:t xml:space="preserve"> </w:t>
      </w:r>
      <w:r w:rsidRPr="00462B44">
        <w:rPr>
          <w:rFonts w:ascii="Times New Roman" w:hAnsi="Times New Roman" w:cs="Times New Roman"/>
          <w:sz w:val="24"/>
          <w:szCs w:val="24"/>
        </w:rPr>
        <w:t xml:space="preserve">wosku, kolor do uzgodnienia z </w:t>
      </w:r>
      <w:r>
        <w:rPr>
          <w:rFonts w:ascii="Times New Roman" w:hAnsi="Times New Roman" w:cs="Times New Roman"/>
          <w:sz w:val="24"/>
          <w:szCs w:val="24"/>
        </w:rPr>
        <w:t>Zamawiającym.</w:t>
      </w:r>
    </w:p>
    <w:p w:rsidR="00EE3A5A" w:rsidRDefault="00EE3A5A" w:rsidP="00BD60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3A5A" w:rsidRPr="003A4E3A" w:rsidRDefault="00EE3A5A" w:rsidP="00EE3A5A">
      <w:pPr>
        <w:pStyle w:val="Akapitzlist"/>
        <w:numPr>
          <w:ilvl w:val="0"/>
          <w:numId w:val="2"/>
        </w:num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 xml:space="preserve">Ławki </w:t>
      </w:r>
    </w:p>
    <w:p w:rsidR="00EE3A5A" w:rsidRPr="003741FF" w:rsidRDefault="00EE3A5A" w:rsidP="009A26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41FF">
        <w:rPr>
          <w:rFonts w:ascii="Times New Roman" w:hAnsi="Times New Roman" w:cs="Times New Roman"/>
          <w:sz w:val="24"/>
          <w:szCs w:val="24"/>
        </w:rPr>
        <w:t xml:space="preserve">Ławka z oparciem o wymiarach 1600x300x850 mm </w:t>
      </w:r>
    </w:p>
    <w:p w:rsidR="00EE3A5A" w:rsidRPr="00462B44" w:rsidRDefault="00EE3A5A" w:rsidP="009A26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Ławki</w:t>
      </w:r>
      <w:r w:rsidRPr="00462B44">
        <w:rPr>
          <w:rFonts w:ascii="Times New Roman" w:hAnsi="Times New Roman" w:cs="Times New Roman"/>
          <w:sz w:val="24"/>
          <w:szCs w:val="24"/>
        </w:rPr>
        <w:t xml:space="preserve"> wykonane z litego drewna iglastego składane, łatwe w transporcie, montażu</w:t>
      </w:r>
      <w:r>
        <w:rPr>
          <w:rFonts w:ascii="Times New Roman" w:hAnsi="Times New Roman" w:cs="Times New Roman"/>
          <w:sz w:val="24"/>
          <w:szCs w:val="24"/>
        </w:rPr>
        <w:t xml:space="preserve"> i </w:t>
      </w:r>
      <w:r w:rsidRPr="00462B44">
        <w:rPr>
          <w:rFonts w:ascii="Times New Roman" w:hAnsi="Times New Roman" w:cs="Times New Roman"/>
          <w:sz w:val="24"/>
          <w:szCs w:val="24"/>
        </w:rPr>
        <w:t xml:space="preserve">demontażu </w:t>
      </w:r>
    </w:p>
    <w:p w:rsidR="00EE3A5A" w:rsidRDefault="00EE3A5A" w:rsidP="009A26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Pr="00462B44">
        <w:rPr>
          <w:rFonts w:ascii="Times New Roman" w:hAnsi="Times New Roman" w:cs="Times New Roman"/>
          <w:sz w:val="24"/>
          <w:szCs w:val="24"/>
        </w:rPr>
        <w:t>mpregnacja: dwukrotne malowanie impregnatem barwiącym (</w:t>
      </w:r>
      <w:proofErr w:type="spellStart"/>
      <w:r w:rsidRPr="00462B44">
        <w:rPr>
          <w:rFonts w:ascii="Times New Roman" w:hAnsi="Times New Roman" w:cs="Times New Roman"/>
          <w:sz w:val="24"/>
          <w:szCs w:val="24"/>
        </w:rPr>
        <w:t>lakierobejcą</w:t>
      </w:r>
      <w:proofErr w:type="spellEnd"/>
      <w:r w:rsidRPr="00462B44">
        <w:rPr>
          <w:rFonts w:ascii="Times New Roman" w:hAnsi="Times New Roman" w:cs="Times New Roman"/>
          <w:sz w:val="24"/>
          <w:szCs w:val="24"/>
        </w:rPr>
        <w:t xml:space="preserve">) z dodatkiem wosku, kolor do uzgodnienia z </w:t>
      </w:r>
      <w:r>
        <w:rPr>
          <w:rFonts w:ascii="Times New Roman" w:hAnsi="Times New Roman" w:cs="Times New Roman"/>
          <w:sz w:val="24"/>
          <w:szCs w:val="24"/>
        </w:rPr>
        <w:t>Zamawiającym.</w:t>
      </w:r>
    </w:p>
    <w:p w:rsidR="00EE3A5A" w:rsidRDefault="00EE3A5A" w:rsidP="00EE3A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3A5A" w:rsidRPr="003A4E3A" w:rsidRDefault="00EE3A5A" w:rsidP="00EE3A5A">
      <w:pPr>
        <w:pStyle w:val="Akapitzlist"/>
        <w:numPr>
          <w:ilvl w:val="0"/>
          <w:numId w:val="2"/>
        </w:num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  <w:r w:rsidRPr="003A4E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 xml:space="preserve">Krzesła dla publiczności </w:t>
      </w:r>
    </w:p>
    <w:p w:rsidR="00EE3A5A" w:rsidRPr="00462B44" w:rsidRDefault="00EE3A5A" w:rsidP="009A260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Krzesło składane</w:t>
      </w:r>
      <w:r w:rsidRPr="00462B44">
        <w:rPr>
          <w:rFonts w:ascii="Times New Roman" w:hAnsi="Times New Roman" w:cs="Times New Roman"/>
          <w:sz w:val="24"/>
          <w:szCs w:val="24"/>
        </w:rPr>
        <w:t>,</w:t>
      </w:r>
      <w:r w:rsidR="000B61F3">
        <w:rPr>
          <w:rFonts w:ascii="Times New Roman" w:hAnsi="Times New Roman" w:cs="Times New Roman"/>
          <w:sz w:val="24"/>
          <w:szCs w:val="24"/>
        </w:rPr>
        <w:t xml:space="preserve"> </w:t>
      </w:r>
      <w:r w:rsidRPr="00462B44">
        <w:rPr>
          <w:rFonts w:ascii="Times New Roman" w:hAnsi="Times New Roman" w:cs="Times New Roman"/>
          <w:sz w:val="24"/>
          <w:szCs w:val="24"/>
        </w:rPr>
        <w:t xml:space="preserve">z drewna twardego (buk, akacja, jesion). </w:t>
      </w:r>
    </w:p>
    <w:p w:rsidR="00EE3A5A" w:rsidRDefault="00EE3A5A" w:rsidP="00EE3A5A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E3A5A" w:rsidRPr="003741FF" w:rsidRDefault="00EE3A5A" w:rsidP="00EE3A5A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3741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Całość</w:t>
      </w:r>
      <w:r w:rsidR="000B61F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zamówienia</w:t>
      </w:r>
      <w:r w:rsidR="000B61F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</w:t>
      </w:r>
      <w:r w:rsidRPr="003741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zawiera:</w:t>
      </w:r>
    </w:p>
    <w:p w:rsidR="00EE3A5A" w:rsidRPr="00462B44" w:rsidRDefault="00EE3A5A" w:rsidP="00BD607F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meble ekspozycyjne</w:t>
      </w:r>
      <w:r w:rsidRPr="00462B44">
        <w:rPr>
          <w:rFonts w:ascii="Times New Roman" w:eastAsia="Times New Roman" w:hAnsi="Times New Roman" w:cs="Times New Roman"/>
          <w:sz w:val="24"/>
          <w:szCs w:val="24"/>
        </w:rPr>
        <w:t xml:space="preserve"> – 30 szt.</w:t>
      </w:r>
    </w:p>
    <w:p w:rsidR="00EE3A5A" w:rsidRDefault="00EE3A5A" w:rsidP="00BD607F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stoły – 30 szt. </w:t>
      </w:r>
    </w:p>
    <w:p w:rsidR="00EE3A5A" w:rsidRPr="00462B44" w:rsidRDefault="00EE3A5A" w:rsidP="00BD607F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ławy – 40 szt</w:t>
      </w:r>
      <w:r w:rsidRPr="00462B4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A260F" w:rsidRDefault="00EE3A5A" w:rsidP="00BD607F">
      <w:pPr>
        <w:numPr>
          <w:ilvl w:val="0"/>
          <w:numId w:val="1"/>
        </w:numPr>
        <w:shd w:val="clear" w:color="auto" w:fill="FFFFFF"/>
        <w:tabs>
          <w:tab w:val="clear" w:pos="720"/>
          <w:tab w:val="left" w:pos="284"/>
          <w:tab w:val="num" w:pos="426"/>
        </w:tabs>
        <w:spacing w:after="0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krzesła dla publiczności </w:t>
      </w:r>
      <w:r w:rsidRPr="00CB18F2">
        <w:rPr>
          <w:rFonts w:ascii="Times New Roman" w:eastAsia="Times New Roman" w:hAnsi="Times New Roman" w:cs="Times New Roman"/>
          <w:sz w:val="24"/>
          <w:szCs w:val="24"/>
        </w:rPr>
        <w:t>– 148 szt.</w:t>
      </w:r>
    </w:p>
    <w:p w:rsidR="009A260F" w:rsidRDefault="009A260F" w:rsidP="009A260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9A260F" w:rsidRDefault="0071364D" w:rsidP="002A17BB">
      <w:pPr>
        <w:pStyle w:val="Akapitzlist"/>
        <w:numPr>
          <w:ilvl w:val="0"/>
          <w:numId w:val="2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</w:rPr>
      </w:pPr>
      <w:r w:rsidRPr="009A260F">
        <w:rPr>
          <w:rFonts w:ascii="Times New Roman" w:hAnsi="Times New Roman" w:cs="Times New Roman"/>
        </w:rPr>
        <w:t xml:space="preserve">Zamawiający wymaga minimum </w:t>
      </w:r>
      <w:r w:rsidR="009A260F" w:rsidRPr="009A260F">
        <w:rPr>
          <w:rFonts w:ascii="Times New Roman" w:hAnsi="Times New Roman" w:cs="Times New Roman"/>
        </w:rPr>
        <w:t>60</w:t>
      </w:r>
      <w:r w:rsidRPr="009A260F">
        <w:rPr>
          <w:rFonts w:ascii="Times New Roman" w:hAnsi="Times New Roman" w:cs="Times New Roman"/>
        </w:rPr>
        <w:t xml:space="preserve"> miesięcy gwarancji jakości za zaoferowane </w:t>
      </w:r>
      <w:r w:rsidR="009A260F" w:rsidRPr="009A260F">
        <w:rPr>
          <w:rFonts w:ascii="Times New Roman" w:hAnsi="Times New Roman" w:cs="Times New Roman"/>
        </w:rPr>
        <w:t>plenerowe stanowiska wystawiennicze</w:t>
      </w:r>
      <w:r w:rsidRPr="009A260F">
        <w:rPr>
          <w:rFonts w:ascii="Times New Roman" w:hAnsi="Times New Roman" w:cs="Times New Roman"/>
        </w:rPr>
        <w:t>. Oferowany okres gwarancji jakości podlega kryterium oceny ofert.</w:t>
      </w:r>
    </w:p>
    <w:p w:rsidR="009A260F" w:rsidRPr="009A260F" w:rsidRDefault="0071364D" w:rsidP="006265E6">
      <w:pPr>
        <w:pStyle w:val="Akapitzlist"/>
        <w:numPr>
          <w:ilvl w:val="0"/>
          <w:numId w:val="2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</w:rPr>
      </w:pPr>
      <w:r w:rsidRPr="009A260F">
        <w:rPr>
          <w:rFonts w:ascii="Times New Roman" w:hAnsi="Times New Roman" w:cs="Times New Roman"/>
        </w:rPr>
        <w:t xml:space="preserve">Konstrukcja </w:t>
      </w:r>
      <w:r w:rsidR="009A260F" w:rsidRPr="009A260F">
        <w:rPr>
          <w:rFonts w:ascii="Times New Roman" w:hAnsi="Times New Roman" w:cs="Times New Roman"/>
        </w:rPr>
        <w:t>plenerowych stanowisk wystawienniczych zapewniająca łatwy montaż i </w:t>
      </w:r>
      <w:r w:rsidRPr="009A260F">
        <w:rPr>
          <w:rFonts w:ascii="Times New Roman" w:hAnsi="Times New Roman" w:cs="Times New Roman"/>
        </w:rPr>
        <w:t>demontaż</w:t>
      </w:r>
      <w:r>
        <w:t>.</w:t>
      </w:r>
    </w:p>
    <w:p w:rsidR="000B61F3" w:rsidRDefault="000B61F3" w:rsidP="006265E6">
      <w:pPr>
        <w:pStyle w:val="Akapitzlist"/>
        <w:numPr>
          <w:ilvl w:val="0"/>
          <w:numId w:val="2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</w:rPr>
      </w:pPr>
      <w:r w:rsidRPr="009A260F">
        <w:rPr>
          <w:rFonts w:ascii="Times New Roman" w:hAnsi="Times New Roman" w:cs="Times New Roman"/>
        </w:rPr>
        <w:t>Zdjęcia, załączone do OPZ, mają charakter poglądowy.</w:t>
      </w:r>
    </w:p>
    <w:p w:rsidR="004B0132" w:rsidRDefault="004B0132" w:rsidP="004B0132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</w:rPr>
      </w:pPr>
    </w:p>
    <w:p w:rsidR="004B0132" w:rsidRDefault="004B0132" w:rsidP="004B0132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</w:rPr>
      </w:pPr>
    </w:p>
    <w:p w:rsidR="004B0132" w:rsidRDefault="004B0132" w:rsidP="004B0132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</w:t>
      </w:r>
    </w:p>
    <w:p w:rsidR="00A948F4" w:rsidRDefault="00A948F4" w:rsidP="00A948F4">
      <w:pPr>
        <w:pStyle w:val="Akapitzlist"/>
        <w:numPr>
          <w:ilvl w:val="0"/>
          <w:numId w:val="3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  <w:r w:rsidRPr="003A4E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lastRenderedPageBreak/>
        <w:t xml:space="preserve">Meble ekspozycyjne </w:t>
      </w:r>
    </w:p>
    <w:p w:rsidR="00A948F4" w:rsidRPr="003A4E3A" w:rsidRDefault="00A948F4" w:rsidP="00A948F4">
      <w:pPr>
        <w:pStyle w:val="Akapitzlist"/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</w:p>
    <w:p w:rsidR="004B0132" w:rsidRDefault="004B0132" w:rsidP="004B0132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0472AA8" wp14:editId="553C61AC">
            <wp:extent cx="5133975" cy="4377348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oisk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5056" cy="438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132" w:rsidRDefault="004B0132" w:rsidP="004B0132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noProof/>
        </w:rPr>
      </w:pPr>
    </w:p>
    <w:p w:rsidR="00A948F4" w:rsidRPr="00A948F4" w:rsidRDefault="00A948F4" w:rsidP="00A948F4">
      <w:pPr>
        <w:pStyle w:val="Akapitzlist"/>
        <w:numPr>
          <w:ilvl w:val="0"/>
          <w:numId w:val="3"/>
        </w:num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A948F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Stoły  </w:t>
      </w:r>
    </w:p>
    <w:p w:rsidR="004B0132" w:rsidRDefault="004B0132" w:rsidP="004B0132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noProof/>
        </w:rPr>
      </w:pPr>
    </w:p>
    <w:p w:rsidR="004B0132" w:rsidRDefault="004B0132" w:rsidP="004B0132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E79B17C" wp14:editId="2D9AC939">
            <wp:extent cx="4776035" cy="3699954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ół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275" cy="370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8F4" w:rsidRDefault="00A948F4" w:rsidP="00A948F4">
      <w:pPr>
        <w:pStyle w:val="Akapitzlist"/>
        <w:numPr>
          <w:ilvl w:val="0"/>
          <w:numId w:val="3"/>
        </w:num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Ławki</w:t>
      </w:r>
    </w:p>
    <w:p w:rsidR="00A948F4" w:rsidRPr="00A948F4" w:rsidRDefault="00A948F4" w:rsidP="00A948F4">
      <w:pPr>
        <w:pStyle w:val="Akapitzlist"/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4B0132" w:rsidRDefault="004B0132" w:rsidP="004B0132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6266E1E" wp14:editId="2B5B49A5">
            <wp:extent cx="5438273" cy="4212983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ławk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2541" cy="421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132" w:rsidRDefault="004B0132" w:rsidP="004B0132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noProof/>
        </w:rPr>
      </w:pPr>
    </w:p>
    <w:p w:rsidR="004B0132" w:rsidRDefault="004B0132" w:rsidP="004B0132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</w:rPr>
      </w:pPr>
    </w:p>
    <w:p w:rsidR="00A948F4" w:rsidRPr="003A4E3A" w:rsidRDefault="00A948F4" w:rsidP="00A948F4">
      <w:pPr>
        <w:pStyle w:val="Akapitzlist"/>
        <w:numPr>
          <w:ilvl w:val="0"/>
          <w:numId w:val="3"/>
        </w:num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  <w:r w:rsidRPr="003A4E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 xml:space="preserve">Krzesła dla publiczności </w:t>
      </w:r>
    </w:p>
    <w:p w:rsidR="004B0132" w:rsidRDefault="004B0132" w:rsidP="004B0132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noProof/>
        </w:rPr>
      </w:pPr>
    </w:p>
    <w:p w:rsidR="004B0132" w:rsidRPr="004B0132" w:rsidRDefault="004B0132" w:rsidP="004B0132">
      <w:pPr>
        <w:shd w:val="clear" w:color="auto" w:fill="FFFFFF"/>
        <w:spacing w:after="0"/>
        <w:jc w:val="center"/>
        <w:textAlignment w:val="baseline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</w:rPr>
        <w:drawing>
          <wp:inline distT="0" distB="0" distL="0" distR="0">
            <wp:extent cx="4647012" cy="36000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rzesł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01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B0132" w:rsidRPr="004B0132" w:rsidSect="00E12693">
      <w:headerReference w:type="first" r:id="rId12"/>
      <w:pgSz w:w="11906" w:h="16838"/>
      <w:pgMar w:top="978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5B76" w:rsidRDefault="00AF5B76" w:rsidP="00BD607F">
      <w:pPr>
        <w:spacing w:after="0" w:line="240" w:lineRule="auto"/>
      </w:pPr>
      <w:r>
        <w:separator/>
      </w:r>
    </w:p>
  </w:endnote>
  <w:endnote w:type="continuationSeparator" w:id="0">
    <w:p w:rsidR="00AF5B76" w:rsidRDefault="00AF5B76" w:rsidP="00BD6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5B76" w:rsidRDefault="00AF5B76" w:rsidP="00BD607F">
      <w:pPr>
        <w:spacing w:after="0" w:line="240" w:lineRule="auto"/>
      </w:pPr>
      <w:r>
        <w:separator/>
      </w:r>
    </w:p>
  </w:footnote>
  <w:footnote w:type="continuationSeparator" w:id="0">
    <w:p w:rsidR="00AF5B76" w:rsidRDefault="00AF5B76" w:rsidP="00BD6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2693" w:rsidRDefault="00E12693">
    <w:pPr>
      <w:pStyle w:val="Nagwek"/>
    </w:pPr>
    <w:r>
      <w:rPr>
        <w:noProof/>
      </w:rPr>
      <w:drawing>
        <wp:inline distT="0" distB="0" distL="0" distR="0">
          <wp:extent cx="5760720" cy="575213"/>
          <wp:effectExtent l="0" t="0" r="0" b="0"/>
          <wp:docPr id="1" name="Obraz 1" descr="cid:image002.jpg@01D77E35.514064A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2.jpg@01D77E35.514064A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52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1E381B"/>
    <w:multiLevelType w:val="hybridMultilevel"/>
    <w:tmpl w:val="BF4AF0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3D3650"/>
    <w:multiLevelType w:val="hybridMultilevel"/>
    <w:tmpl w:val="BF4AF0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9C0485"/>
    <w:multiLevelType w:val="multilevel"/>
    <w:tmpl w:val="2D6E4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F0512FA"/>
    <w:multiLevelType w:val="hybridMultilevel"/>
    <w:tmpl w:val="BF4AF0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7F334E"/>
    <w:multiLevelType w:val="hybridMultilevel"/>
    <w:tmpl w:val="BF4AF0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8D0D3A"/>
    <w:multiLevelType w:val="hybridMultilevel"/>
    <w:tmpl w:val="BF4AF0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1364D"/>
    <w:rsid w:val="000B61F3"/>
    <w:rsid w:val="002C0D59"/>
    <w:rsid w:val="004B0132"/>
    <w:rsid w:val="0071364D"/>
    <w:rsid w:val="007827D7"/>
    <w:rsid w:val="007A1589"/>
    <w:rsid w:val="009A260F"/>
    <w:rsid w:val="00A948F4"/>
    <w:rsid w:val="00AF5B76"/>
    <w:rsid w:val="00BD607F"/>
    <w:rsid w:val="00CB5488"/>
    <w:rsid w:val="00E12693"/>
    <w:rsid w:val="00E8257D"/>
    <w:rsid w:val="00EE3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8457C2"/>
  <w15:docId w15:val="{A791098D-B6F0-4CBF-A367-39D7A11B1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8257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1364D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D60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607F"/>
  </w:style>
  <w:style w:type="paragraph" w:styleId="Stopka">
    <w:name w:val="footer"/>
    <w:basedOn w:val="Normalny"/>
    <w:link w:val="StopkaZnak"/>
    <w:uiPriority w:val="99"/>
    <w:unhideWhenUsed/>
    <w:rsid w:val="00BD60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60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2.jpg@01D9318F.927D7480" TargetMode="External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DB81A8-7526-486F-A73A-2F52A02C5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255</Words>
  <Characters>1535</Characters>
  <Application>Microsoft Office Word</Application>
  <DocSecurity>0</DocSecurity>
  <Lines>12</Lines>
  <Paragraphs>3</Paragraphs>
  <ScaleCrop>false</ScaleCrop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T440</dc:creator>
  <cp:keywords/>
  <dc:description/>
  <cp:lastModifiedBy>Księgowy</cp:lastModifiedBy>
  <cp:revision>10</cp:revision>
  <dcterms:created xsi:type="dcterms:W3CDTF">2023-02-17T09:58:00Z</dcterms:created>
  <dcterms:modified xsi:type="dcterms:W3CDTF">2023-02-20T13:38:00Z</dcterms:modified>
</cp:coreProperties>
</file>